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35CB" w14:textId="77777777" w:rsidR="00442974" w:rsidRPr="00764666" w:rsidRDefault="00442974" w:rsidP="0044297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64666">
        <w:rPr>
          <w:rFonts w:ascii="Times New Roman" w:hAnsi="Times New Roman" w:cs="Times New Roman"/>
          <w:b/>
          <w:caps/>
          <w:sz w:val="32"/>
          <w:szCs w:val="32"/>
        </w:rPr>
        <w:t>INFORMATIVA SUL TRATTAMENTO DATI PERSONALI</w:t>
      </w:r>
    </w:p>
    <w:p w14:paraId="280495DF" w14:textId="77777777" w:rsidR="00442974" w:rsidRPr="00764666" w:rsidRDefault="00442974" w:rsidP="00442974">
      <w:pPr>
        <w:spacing w:after="60" w:line="240" w:lineRule="auto"/>
        <w:ind w:left="57" w:right="57"/>
        <w:jc w:val="center"/>
        <w:rPr>
          <w:rFonts w:ascii="Times New Roman" w:hAnsi="Times New Roman" w:cs="Times New Roman"/>
          <w:bCs/>
        </w:rPr>
      </w:pPr>
      <w:r w:rsidRPr="00764666">
        <w:rPr>
          <w:rFonts w:ascii="Times New Roman" w:hAnsi="Times New Roman" w:cs="Times New Roman"/>
          <w:bCs/>
        </w:rPr>
        <w:t xml:space="preserve">ai sensi degli artt. 13-14 del Reg. UE 679/2016 (GDPR) e del </w:t>
      </w:r>
      <w:proofErr w:type="spellStart"/>
      <w:r w:rsidRPr="00764666">
        <w:rPr>
          <w:rFonts w:ascii="Times New Roman" w:hAnsi="Times New Roman" w:cs="Times New Roman"/>
          <w:bCs/>
        </w:rPr>
        <w:t>D.Lgs.</w:t>
      </w:r>
      <w:proofErr w:type="spellEnd"/>
      <w:r w:rsidRPr="00764666">
        <w:rPr>
          <w:rFonts w:ascii="Times New Roman" w:hAnsi="Times New Roman" w:cs="Times New Roman"/>
          <w:bCs/>
        </w:rPr>
        <w:t xml:space="preserve"> 196/2003 e </w:t>
      </w:r>
      <w:proofErr w:type="spellStart"/>
      <w:proofErr w:type="gramStart"/>
      <w:r w:rsidRPr="00764666">
        <w:rPr>
          <w:rFonts w:ascii="Times New Roman" w:hAnsi="Times New Roman" w:cs="Times New Roman"/>
          <w:bCs/>
        </w:rPr>
        <w:t>ss.mm.ii</w:t>
      </w:r>
      <w:proofErr w:type="spellEnd"/>
      <w:proofErr w:type="gramEnd"/>
      <w:r w:rsidRPr="00764666">
        <w:rPr>
          <w:rFonts w:ascii="Times New Roman" w:hAnsi="Times New Roman" w:cs="Times New Roman"/>
          <w:bCs/>
        </w:rPr>
        <w:t xml:space="preserve"> (</w:t>
      </w:r>
      <w:proofErr w:type="spellStart"/>
      <w:r w:rsidRPr="00764666">
        <w:rPr>
          <w:rFonts w:ascii="Times New Roman" w:hAnsi="Times New Roman" w:cs="Times New Roman"/>
          <w:bCs/>
        </w:rPr>
        <w:t>D.Lgs.</w:t>
      </w:r>
      <w:proofErr w:type="spellEnd"/>
      <w:r w:rsidRPr="00764666">
        <w:rPr>
          <w:rFonts w:ascii="Times New Roman" w:hAnsi="Times New Roman" w:cs="Times New Roman"/>
          <w:bCs/>
        </w:rPr>
        <w:t xml:space="preserve"> 101/2018)</w:t>
      </w:r>
    </w:p>
    <w:p w14:paraId="52F65FDB" w14:textId="77777777" w:rsidR="00442974" w:rsidRPr="00764666" w:rsidRDefault="00442974" w:rsidP="004429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83836" w14:textId="77777777" w:rsidR="00442974" w:rsidRPr="00764666" w:rsidRDefault="00442974" w:rsidP="0044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it-IT"/>
        </w:rPr>
      </w:pP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  <w:gridCol w:w="1701"/>
      </w:tblGrid>
      <w:tr w:rsidR="00442974" w:rsidRPr="00764666" w14:paraId="0474DE29" w14:textId="77777777" w:rsidTr="00970B5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</w:tcPr>
          <w:p w14:paraId="2C215FC9" w14:textId="77777777" w:rsidR="00442974" w:rsidRPr="00764666" w:rsidRDefault="00442974" w:rsidP="00970B55">
            <w:pPr>
              <w:pStyle w:val="Contenutotabella"/>
              <w:jc w:val="center"/>
              <w:rPr>
                <w:sz w:val="24"/>
                <w:szCs w:val="24"/>
              </w:rPr>
            </w:pPr>
            <w:r w:rsidRPr="00764666">
              <w:rPr>
                <w:b/>
                <w:bCs/>
                <w:sz w:val="24"/>
                <w:szCs w:val="24"/>
              </w:rPr>
              <w:t>INFORMATIVA SEMPLIFICATA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478A4" w14:textId="77777777" w:rsidR="00442974" w:rsidRPr="00764666" w:rsidRDefault="00442974" w:rsidP="00970B55">
            <w:pPr>
              <w:pStyle w:val="Contenutotabella"/>
              <w:snapToGrid w:val="0"/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</w:p>
        </w:tc>
      </w:tr>
      <w:tr w:rsidR="00442974" w:rsidRPr="00764666" w14:paraId="13AEC472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27B6F50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La presente informativa riguarda il trattamento dei dati personali raccolti nell’ambito del Progetto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“[Titolo del progetto del Comune]”</w:t>
            </w:r>
            <w:r w:rsidRPr="00764666">
              <w:rPr>
                <w:sz w:val="23"/>
                <w:szCs w:val="23"/>
              </w:rPr>
              <w:t xml:space="preserve"> realizzato con il finanziamento dell'Autorità garante per l'infanzia e l'adolescenza nell'ambito dell'iniziativa “Strade in gioco - Spazi sicuri di incontro e gioco libero in città per bambini e adolescenti”.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246A0E2E" w14:textId="77777777" w:rsidR="00442974" w:rsidRPr="00764666" w:rsidRDefault="00442974" w:rsidP="00970B55">
            <w:pPr>
              <w:pStyle w:val="Contenutotabella"/>
              <w:jc w:val="center"/>
              <w:rPr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Di cosa si tratta?</w:t>
            </w:r>
          </w:p>
        </w:tc>
      </w:tr>
      <w:tr w:rsidR="00442974" w:rsidRPr="00764666" w14:paraId="0F6BF8CF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2B2F2B3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Titolare del trattamento (di seguito “Titolare”) è il Comune di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, con sede in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, prov. (xxx), in via/piazza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, C.F./Partita IVA: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 - Telefono: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 </w:t>
            </w:r>
          </w:p>
          <w:p w14:paraId="16159A17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E-mail: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 xml:space="preserve"> - PEC: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>.</w:t>
            </w:r>
          </w:p>
          <w:p w14:paraId="55C52EC2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Il Comune potrà avvalersi di soggetti esterni (es. fotografi professionisti, videomaker, agenzie di comunicazione), che agiranno esclusivamente su istruzione del Comune e nel rispetto delle finalità indicate.</w:t>
            </w:r>
          </w:p>
          <w:p w14:paraId="089FB07B" w14:textId="77777777" w:rsidR="00442974" w:rsidRPr="00764666" w:rsidRDefault="00442974" w:rsidP="00970B55">
            <w:pPr>
              <w:pStyle w:val="Contenutotabella"/>
              <w:spacing w:line="252" w:lineRule="auto"/>
              <w:ind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È possibile contattare il Responsabile della Protezione dei Dati (DPO/RPD) inviando una mail al seguente indirizzo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714216A7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Chi tratta i miei dati?</w:t>
            </w:r>
          </w:p>
        </w:tc>
      </w:tr>
      <w:tr w:rsidR="00442974" w:rsidRPr="00764666" w14:paraId="4872EF17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C34E5A8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Il trattamento riguarda dati forniti dagli interessati quali, a titolo esemplificativo fotografie, video o altri materiali audiovisivi contenenti l'immagine, il nome e la voce del partecipante in occasione dell’evento afferente all’iniziativa “Strade in gioco”.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545B2A4F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Tipologia e fonte dei dati</w:t>
            </w:r>
          </w:p>
        </w:tc>
      </w:tr>
      <w:tr w:rsidR="00442974" w:rsidRPr="00764666" w14:paraId="71A70AB5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C4B2FC0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I dati sono trattati sulla base del consenso libero, esplicito e informato fornito dagli interessati (o da coloro che ne esercitano la responsabilità genitoriale o chi ne fa le veci, ai sensi dell’art. 6 p. 1 lett. a) del GDPR) per le seguenti finalità:</w:t>
            </w:r>
          </w:p>
          <w:p w14:paraId="6B73D641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a) documentazione delle attività del progetto rientrante nell’iniziativa “Strade in gioco”;</w:t>
            </w:r>
          </w:p>
          <w:p w14:paraId="55EF5F0B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b) promozione e comunicazione dell'iniziativa attraverso i canali istituzionali del Comune (sito web, social media, materiali informativi), pubblicazioni a mezzo stampa, radio televisione;</w:t>
            </w:r>
          </w:p>
          <w:p w14:paraId="5B1E0455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c) trasmissione all'Autorità garante per l'infanzia e l'adolescenza per finalità istituzionali di promozione dei diritti dell'infanzia e sensibilizzazione attraverso i propri canali (sito www.garanteinfanzia.org, social media istituzionali, pubblicazioni, eventi, materiali divulgativi, ecc.).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29991AD4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Base giuridica e finalità del trattamento</w:t>
            </w:r>
          </w:p>
        </w:tc>
      </w:tr>
      <w:tr w:rsidR="00442974" w:rsidRPr="00764666" w14:paraId="2DAAF741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052BDD6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Il conferimento dei dati è facoltativo, e il mancato consenso non pregiudica la partecipazione all’evento organizzato nell’ambito dell’iniziativa “Strade in gioco”.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71498CC9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Ho l'obbligo di fornire i dati?</w:t>
            </w:r>
          </w:p>
        </w:tc>
      </w:tr>
      <w:tr w:rsidR="00442974" w:rsidRPr="00764666" w14:paraId="3883E4C0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2DC3263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I dati sono trattati con modalità cartacee, digitali ed elettroniche, con misure di sicurezza adeguate a prevenire accessi non autorizzati, nel rispetto dei principi di cui all'art. 5 GDPR.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2485B52A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Come vengono trattati i dati?</w:t>
            </w:r>
          </w:p>
        </w:tc>
      </w:tr>
      <w:tr w:rsidR="00442974" w:rsidRPr="00764666" w14:paraId="13C19E71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6EB6115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I dati e le immagini saranno trattati per la durata del progetto finanziato nell’ambito dell’iniziativa “Strade in gioco” e conservati per il tempo strettamente necessario per le finalità istituzionali di promozione e comunicazione, salvo revoca anticipata del consenso. </w:t>
            </w:r>
            <w:r w:rsidRPr="00764666">
              <w:rPr>
                <w:sz w:val="23"/>
                <w:szCs w:val="23"/>
              </w:rPr>
              <w:br/>
              <w:t>N.B.: Le immagini diffuse online potrebbero permanere nel tempo su siti terzi, cache e motori di ricerca anche dopo la rimozione dai canali controllati dal Comune e dall'Autorità garante. La completa rimozione da ogni contesto web potrebbe non essere tecnicamente possibile.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7EF83978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Per quanto tempo?</w:t>
            </w:r>
          </w:p>
        </w:tc>
      </w:tr>
      <w:tr w:rsidR="00442974" w:rsidRPr="00764666" w14:paraId="7DC23C3E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5E8139F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lastRenderedPageBreak/>
              <w:t xml:space="preserve">I dati personali saranno trattati da dipendenti o collaboratori in qualità di Autorizzati al trattamento (ex art. 29 GDPR). Per esigenze organizzative, i dati potranno essere trattati da soggetti esterni che agiranno in qualità di Responsabili del trattamento (ex art. 28 GDPR), o in alcuni casi in qualità di autonomi Titolari del trattamento o Contitolari. </w:t>
            </w:r>
          </w:p>
          <w:p w14:paraId="33456193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A seguito della prestazione del consenso, i dati potranno essere trasmessi all'Autorità garante per l'infanzia e l'adolescenza per le proprie finalità istituzionali di promozione, sensibilizzazione e comunicazione.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07BD21B1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A chi vengono comunicati i miei dati</w:t>
            </w:r>
          </w:p>
        </w:tc>
      </w:tr>
      <w:tr w:rsidR="00442974" w:rsidRPr="00764666" w14:paraId="693D9431" w14:textId="77777777" w:rsidTr="00970B55">
        <w:tc>
          <w:tcPr>
            <w:tcW w:w="7938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14:paraId="1F8E1887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Gli Interessati potranno esercitare i diritti di cui agli artt. 15 e ss. GDPR (diritto di accesso ai dati, rettifica di dati inesatti, cancellazione, limitazione del trattamento), compresa la revoca del consenso e della liberatoria,</w:t>
            </w:r>
            <w:r w:rsidRPr="00764666">
              <w:t xml:space="preserve"> </w:t>
            </w:r>
            <w:r w:rsidRPr="00764666">
              <w:rPr>
                <w:sz w:val="23"/>
                <w:szCs w:val="23"/>
              </w:rPr>
              <w:t>senza pregiudicare la liceità del trattamento basata sul consenso prestato prima della revoca, per quanto compatibili con le finalità per cui i dati sono raccolti.</w:t>
            </w:r>
          </w:p>
          <w:p w14:paraId="294FAC37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Per esercitare i diritti gli Interessati potranno scrivere al Comune oppure al DPO/RPD agli indirizzi di cui sopra. </w:t>
            </w:r>
          </w:p>
          <w:p w14:paraId="708E8428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Per la cessazione immediata dell'utilizzo delle immagini, è consigliabile comunicare la richiesta anche all'Autorità garante (PEC: </w:t>
            </w:r>
            <w:hyperlink r:id="rId4" w:history="1">
              <w:r w:rsidRPr="00764666">
                <w:rPr>
                  <w:rStyle w:val="Collegamentoipertestuale"/>
                  <w:rFonts w:eastAsiaTheme="majorEastAsia"/>
                  <w:color w:val="auto"/>
                  <w:sz w:val="23"/>
                  <w:szCs w:val="23"/>
                </w:rPr>
                <w:t>autoritagaranteinfanzia@pec.it</w:t>
              </w:r>
            </w:hyperlink>
            <w:r w:rsidRPr="00764666">
              <w:rPr>
                <w:sz w:val="23"/>
                <w:szCs w:val="23"/>
              </w:rPr>
              <w:t>) che provvederà per i dati già in suo possesso.</w:t>
            </w:r>
          </w:p>
          <w:p w14:paraId="2670EBFE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>Qualora si ritenga che il trattamento dei dati avvenga in violazione di quanto previsto dalla normativa, hanno il diritto di proporre reclamo all’Autorità di controllo come previsto dall'art. 77 GDPR, o di adire le opportune sedi giudiziarie (art. 79 GDPR).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A33AF" w14:textId="77777777" w:rsidR="00442974" w:rsidRPr="00764666" w:rsidRDefault="00442974" w:rsidP="00970B55">
            <w:pPr>
              <w:pStyle w:val="Contenutotabella"/>
              <w:jc w:val="center"/>
              <w:rPr>
                <w:b/>
                <w:bCs/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Che diritti ho sui miei dati?</w:t>
            </w:r>
          </w:p>
        </w:tc>
      </w:tr>
      <w:tr w:rsidR="00442974" w:rsidRPr="00764666" w14:paraId="30A40EFE" w14:textId="77777777" w:rsidTr="00970B5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0E9" w14:textId="77777777" w:rsidR="00442974" w:rsidRPr="00764666" w:rsidRDefault="00442974" w:rsidP="00970B55">
            <w:pPr>
              <w:pStyle w:val="Contenutotabella"/>
              <w:spacing w:line="252" w:lineRule="auto"/>
              <w:ind w:left="28" w:right="85"/>
              <w:jc w:val="both"/>
              <w:rPr>
                <w:sz w:val="23"/>
                <w:szCs w:val="23"/>
              </w:rPr>
            </w:pPr>
            <w:r w:rsidRPr="00764666">
              <w:rPr>
                <w:sz w:val="23"/>
                <w:szCs w:val="23"/>
              </w:rPr>
              <w:t xml:space="preserve">Maggiori informazioni sono rinvenibili sul sito web del Titolare </w:t>
            </w:r>
            <w:r w:rsidRPr="00764666">
              <w:rPr>
                <w:b/>
                <w:bCs/>
                <w:i/>
                <w:iCs/>
                <w:sz w:val="23"/>
                <w:szCs w:val="23"/>
              </w:rPr>
              <w:t>[</w:t>
            </w:r>
            <w:proofErr w:type="spellStart"/>
            <w:r w:rsidRPr="00764666">
              <w:rPr>
                <w:b/>
                <w:bCs/>
                <w:i/>
                <w:iCs/>
                <w:sz w:val="23"/>
                <w:szCs w:val="23"/>
              </w:rPr>
              <w:t>xxxxxxxxxxxxxxxxxxx</w:t>
            </w:r>
            <w:proofErr w:type="spellEnd"/>
            <w:r w:rsidRPr="00764666">
              <w:rPr>
                <w:b/>
                <w:bCs/>
                <w:i/>
                <w:iCs/>
                <w:sz w:val="23"/>
                <w:szCs w:val="23"/>
              </w:rPr>
              <w:t>]</w:t>
            </w:r>
            <w:r w:rsidRPr="00764666">
              <w:rPr>
                <w:sz w:val="23"/>
                <w:szCs w:val="23"/>
              </w:rPr>
              <w:t>, o del Garante privacy (</w:t>
            </w:r>
            <w:hyperlink r:id="rId5" w:history="1">
              <w:r w:rsidRPr="00764666">
                <w:rPr>
                  <w:rStyle w:val="Collegamentoipertestuale"/>
                  <w:rFonts w:eastAsiaTheme="majorEastAsia"/>
                  <w:color w:val="auto"/>
                  <w:sz w:val="23"/>
                  <w:szCs w:val="23"/>
                </w:rPr>
                <w:t>www.garanteprivacy.it/</w:t>
              </w:r>
            </w:hyperlink>
            <w:r w:rsidRPr="00764666">
              <w:rPr>
                <w:sz w:val="23"/>
                <w:szCs w:val="23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72C" w14:textId="77777777" w:rsidR="00442974" w:rsidRPr="00764666" w:rsidRDefault="00442974" w:rsidP="00970B55">
            <w:pPr>
              <w:pStyle w:val="Contenutotabella"/>
              <w:jc w:val="center"/>
              <w:rPr>
                <w:sz w:val="23"/>
                <w:szCs w:val="23"/>
              </w:rPr>
            </w:pPr>
            <w:r w:rsidRPr="00764666">
              <w:rPr>
                <w:b/>
                <w:bCs/>
                <w:sz w:val="23"/>
                <w:szCs w:val="23"/>
              </w:rPr>
              <w:t>Tutto qui?</w:t>
            </w:r>
          </w:p>
        </w:tc>
      </w:tr>
    </w:tbl>
    <w:p w14:paraId="20DFF16E" w14:textId="77777777" w:rsidR="00442974" w:rsidRPr="00764666" w:rsidRDefault="00442974" w:rsidP="004429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sz w:val="4"/>
          <w:szCs w:val="4"/>
          <w:u w:val="single"/>
        </w:rPr>
      </w:pPr>
    </w:p>
    <w:p w14:paraId="4A3DC38E" w14:textId="77777777" w:rsidR="00442974" w:rsidRPr="00764666" w:rsidRDefault="00442974" w:rsidP="0044297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BCE2C9" w14:textId="77777777" w:rsidR="00BA5B50" w:rsidRDefault="00BA5B50"/>
    <w:sectPr w:rsidR="00BA5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74"/>
    <w:rsid w:val="00442974"/>
    <w:rsid w:val="008C7496"/>
    <w:rsid w:val="00BA5B50"/>
    <w:rsid w:val="00BD5C20"/>
    <w:rsid w:val="00F252A9"/>
    <w:rsid w:val="00F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60C5"/>
  <w15:chartTrackingRefBased/>
  <w15:docId w15:val="{86A4CDD7-B670-4DEF-BECB-143DC951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2974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9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29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9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9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9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9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9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9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9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9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9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9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9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9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9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4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9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9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9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9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429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9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97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2974"/>
    <w:rPr>
      <w:color w:val="467886" w:themeColor="hyperlink"/>
      <w:u w:val="single"/>
    </w:rPr>
  </w:style>
  <w:style w:type="paragraph" w:customStyle="1" w:styleId="Contenutotabella">
    <w:name w:val="Contenuto tabella"/>
    <w:basedOn w:val="Normale"/>
    <w:rsid w:val="004429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hyperlink" Target="mailto:autoritagaranteinfanzi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Gangemi</dc:creator>
  <cp:keywords/>
  <dc:description/>
  <cp:lastModifiedBy>Giuseppe Gangemi</cp:lastModifiedBy>
  <cp:revision>2</cp:revision>
  <dcterms:created xsi:type="dcterms:W3CDTF">2026-02-24T15:42:00Z</dcterms:created>
  <dcterms:modified xsi:type="dcterms:W3CDTF">2026-05-20T13:24:00Z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2026-02-24T15:42:54Z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c5423606-a752-434f-abb9-d2cc868ba6e6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